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B4C" w14:textId="77777777" w:rsidR="003B547E" w:rsidRPr="0081430A" w:rsidRDefault="003B547E" w:rsidP="003B547E">
      <w:pPr>
        <w:pStyle w:val="NoSpacing"/>
        <w:jc w:val="right"/>
        <w:rPr>
          <w:b/>
        </w:rPr>
      </w:pPr>
      <w:r w:rsidRPr="0081430A">
        <w:rPr>
          <w:b/>
          <w:noProof/>
          <w:lang w:eastAsia="en-GB"/>
        </w:rPr>
        <w:drawing>
          <wp:anchor distT="0" distB="0" distL="114300" distR="114300" simplePos="0" relativeHeight="251658240" behindDoc="0" locked="0" layoutInCell="1" allowOverlap="1" wp14:anchorId="3FC8B1C9" wp14:editId="11593D3F">
            <wp:simplePos x="914400" y="914400"/>
            <wp:positionH relativeFrom="margin">
              <wp:align>left</wp:align>
            </wp:positionH>
            <wp:positionV relativeFrom="paragraph">
              <wp:align>top</wp:align>
            </wp:positionV>
            <wp:extent cx="2902585" cy="685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LOGO NOBG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2585" cy="685735"/>
                    </a:xfrm>
                    <a:prstGeom prst="rect">
                      <a:avLst/>
                    </a:prstGeom>
                  </pic:spPr>
                </pic:pic>
              </a:graphicData>
            </a:graphic>
            <wp14:sizeRelH relativeFrom="margin">
              <wp14:pctWidth>0</wp14:pctWidth>
            </wp14:sizeRelH>
            <wp14:sizeRelV relativeFrom="margin">
              <wp14:pctHeight>0</wp14:pctHeight>
            </wp14:sizeRelV>
          </wp:anchor>
        </w:drawing>
      </w:r>
      <w:r w:rsidRPr="0081430A">
        <w:rPr>
          <w:b/>
        </w:rPr>
        <w:t>Rayburn Plastics Limited</w:t>
      </w:r>
    </w:p>
    <w:p w14:paraId="164FD4F5" w14:textId="77777777" w:rsidR="003B547E" w:rsidRPr="0081430A" w:rsidRDefault="003B547E" w:rsidP="003B547E">
      <w:pPr>
        <w:pStyle w:val="NoSpacing"/>
        <w:jc w:val="right"/>
        <w:rPr>
          <w:b/>
        </w:rPr>
      </w:pPr>
      <w:r w:rsidRPr="0081430A">
        <w:rPr>
          <w:b/>
        </w:rPr>
        <w:t>Whitehouse Street</w:t>
      </w:r>
    </w:p>
    <w:p w14:paraId="0FA98663" w14:textId="77777777" w:rsidR="003B547E" w:rsidRPr="0081430A" w:rsidRDefault="003B547E" w:rsidP="003B547E">
      <w:pPr>
        <w:pStyle w:val="NoSpacing"/>
        <w:jc w:val="right"/>
        <w:rPr>
          <w:b/>
        </w:rPr>
      </w:pPr>
      <w:r w:rsidRPr="0081430A">
        <w:rPr>
          <w:b/>
        </w:rPr>
        <w:t>Walsall</w:t>
      </w:r>
    </w:p>
    <w:p w14:paraId="75952D19" w14:textId="77777777" w:rsidR="003B547E" w:rsidRPr="0081430A" w:rsidRDefault="003B547E" w:rsidP="003B547E">
      <w:pPr>
        <w:pStyle w:val="NoSpacing"/>
        <w:jc w:val="right"/>
        <w:rPr>
          <w:b/>
        </w:rPr>
      </w:pPr>
      <w:r w:rsidRPr="0081430A">
        <w:rPr>
          <w:b/>
        </w:rPr>
        <w:t>West Midlands</w:t>
      </w:r>
    </w:p>
    <w:p w14:paraId="76F00D91" w14:textId="77777777" w:rsidR="003B547E" w:rsidRPr="0081430A" w:rsidRDefault="003B547E" w:rsidP="003B547E">
      <w:pPr>
        <w:pStyle w:val="NoSpacing"/>
        <w:jc w:val="right"/>
        <w:rPr>
          <w:b/>
        </w:rPr>
      </w:pPr>
      <w:r w:rsidRPr="0081430A">
        <w:rPr>
          <w:b/>
        </w:rPr>
        <w:t>WS2 8HR</w:t>
      </w:r>
    </w:p>
    <w:p w14:paraId="72456CAF" w14:textId="77777777" w:rsidR="003B547E" w:rsidRPr="0081430A" w:rsidRDefault="003B547E" w:rsidP="003B547E">
      <w:pPr>
        <w:pStyle w:val="NoSpacing"/>
        <w:jc w:val="right"/>
        <w:rPr>
          <w:b/>
        </w:rPr>
      </w:pPr>
      <w:r w:rsidRPr="0081430A">
        <w:rPr>
          <w:b/>
        </w:rPr>
        <w:t>T: 01922 625572</w:t>
      </w:r>
    </w:p>
    <w:p w14:paraId="6C675CE6" w14:textId="77777777" w:rsidR="003B547E" w:rsidRPr="0081430A" w:rsidRDefault="003B547E" w:rsidP="003B547E">
      <w:pPr>
        <w:pStyle w:val="NoSpacing"/>
        <w:jc w:val="right"/>
        <w:rPr>
          <w:b/>
        </w:rPr>
      </w:pPr>
      <w:r w:rsidRPr="0081430A">
        <w:rPr>
          <w:b/>
        </w:rPr>
        <w:t>F: 01922 723333</w:t>
      </w:r>
    </w:p>
    <w:p w14:paraId="5463CFFA" w14:textId="77777777" w:rsidR="003B547E" w:rsidRPr="0081430A" w:rsidRDefault="003B547E" w:rsidP="003B547E">
      <w:pPr>
        <w:pStyle w:val="NoSpacing"/>
        <w:jc w:val="right"/>
        <w:rPr>
          <w:b/>
        </w:rPr>
      </w:pPr>
      <w:r w:rsidRPr="0081430A">
        <w:rPr>
          <w:b/>
        </w:rPr>
        <w:t>www.rayburn.co.uk</w:t>
      </w:r>
    </w:p>
    <w:p w14:paraId="142E7D5E" w14:textId="77777777" w:rsidR="003B547E" w:rsidRDefault="003B547E" w:rsidP="003B547E">
      <w:pPr>
        <w:pStyle w:val="NoSpacing"/>
        <w:jc w:val="right"/>
      </w:pPr>
    </w:p>
    <w:p w14:paraId="568C46EE" w14:textId="77777777" w:rsidR="003B547E" w:rsidRPr="00747201" w:rsidRDefault="00ED7524" w:rsidP="003B547E">
      <w:pPr>
        <w:pStyle w:val="NoSpacing"/>
        <w:jc w:val="center"/>
        <w:rPr>
          <w:b/>
          <w:color w:val="0000CC"/>
          <w:sz w:val="44"/>
          <w:szCs w:val="44"/>
          <w:u w:val="single"/>
        </w:rPr>
      </w:pPr>
      <w:r w:rsidRPr="00747201">
        <w:rPr>
          <w:b/>
          <w:color w:val="0000CC"/>
          <w:sz w:val="44"/>
          <w:szCs w:val="44"/>
          <w:u w:val="single"/>
        </w:rPr>
        <w:t>HEALTH &amp; SAFETY</w:t>
      </w:r>
      <w:r w:rsidR="003B547E" w:rsidRPr="00747201">
        <w:rPr>
          <w:b/>
          <w:color w:val="0000CC"/>
          <w:sz w:val="44"/>
          <w:szCs w:val="44"/>
          <w:u w:val="single"/>
        </w:rPr>
        <w:t xml:space="preserve"> POLICY STATEMENT</w:t>
      </w:r>
    </w:p>
    <w:p w14:paraId="5E89F2BF" w14:textId="77777777" w:rsidR="00C55FF7" w:rsidRPr="00C55FF7" w:rsidRDefault="00C55FF7" w:rsidP="003B547E">
      <w:pPr>
        <w:pStyle w:val="NoSpacing"/>
        <w:jc w:val="center"/>
        <w:rPr>
          <w:color w:val="0000CC"/>
          <w:sz w:val="36"/>
          <w:szCs w:val="36"/>
          <w:u w:val="single"/>
        </w:rPr>
      </w:pPr>
    </w:p>
    <w:p w14:paraId="6D3284DE" w14:textId="77777777" w:rsidR="00ED7524" w:rsidRDefault="00ED7524" w:rsidP="00ED7524">
      <w:pPr>
        <w:pStyle w:val="NoSpacing"/>
      </w:pPr>
      <w:r w:rsidRPr="00ED7524">
        <w:t>THIS POLICY STATEMENT IS ISSUED IN ACCORDANCE WITH OUR OBLIGATION UNDER SECTION 2(3) HEALTH &amp; SAFETY AT WORK ACT 1974 TO PREPARE A WRITTEN POLICY STATEMENT; AND OUR OBLIGATION UNDER REGULATION 5(2) OF THE MANAGEMENT OF HEALTH &amp; SAFETY AT WORK REGULATIONS 1999 TO RECORD OUR ARRANGEMENTS FOR THE EFFECTIVE PLANNING, ORGANISATION, CONTROL MONITORING AND REVIEW OF HEALTH &amp; SAFETY PREVENTATIVE AND PROTECTIVE MEASURES.</w:t>
      </w:r>
    </w:p>
    <w:p w14:paraId="46201FAD" w14:textId="77777777" w:rsidR="00AF7901" w:rsidRDefault="00AF7901" w:rsidP="00ED7524">
      <w:pPr>
        <w:pStyle w:val="NoSpacing"/>
      </w:pPr>
    </w:p>
    <w:p w14:paraId="596C0065" w14:textId="77777777" w:rsidR="00ED7524" w:rsidRDefault="00ED7524" w:rsidP="00ED7524">
      <w:pPr>
        <w:pStyle w:val="NoSpacing"/>
        <w:rPr>
          <w:b/>
          <w:bCs/>
          <w:color w:val="0000CC"/>
        </w:rPr>
      </w:pPr>
      <w:r w:rsidRPr="00AF7901">
        <w:rPr>
          <w:b/>
          <w:bCs/>
          <w:color w:val="0000CC"/>
        </w:rPr>
        <w:t>Our Policy Statement</w:t>
      </w:r>
      <w:r w:rsidR="00AF7901">
        <w:rPr>
          <w:b/>
          <w:bCs/>
          <w:color w:val="0000CC"/>
        </w:rPr>
        <w:t>:</w:t>
      </w:r>
    </w:p>
    <w:p w14:paraId="1F5806A6" w14:textId="77777777" w:rsidR="00AF7901" w:rsidRPr="00AF7901" w:rsidRDefault="00AF7901" w:rsidP="00ED7524">
      <w:pPr>
        <w:pStyle w:val="NoSpacing"/>
        <w:rPr>
          <w:color w:val="0000CC"/>
        </w:rPr>
      </w:pPr>
    </w:p>
    <w:p w14:paraId="0F03CD9F" w14:textId="77777777" w:rsidR="00ED7524" w:rsidRPr="00ED7524" w:rsidRDefault="00ED7524" w:rsidP="00ED7524">
      <w:pPr>
        <w:pStyle w:val="NoSpacing"/>
      </w:pPr>
      <w:r>
        <w:t>The directors regard the</w:t>
      </w:r>
      <w:r w:rsidRPr="00ED7524">
        <w:t xml:space="preserve"> promotion of Health &amp; Safety measures as a mutual objective for Management and employees at all levels.</w:t>
      </w:r>
    </w:p>
    <w:p w14:paraId="1FF412E6" w14:textId="77777777" w:rsidR="00ED7524" w:rsidRDefault="003226CB" w:rsidP="00ED7524">
      <w:pPr>
        <w:pStyle w:val="NoSpacing"/>
      </w:pPr>
      <w:r>
        <w:rPr>
          <w:noProof/>
          <w:sz w:val="36"/>
          <w:szCs w:val="36"/>
          <w:lang w:eastAsia="en-GB"/>
        </w:rPr>
        <w:drawing>
          <wp:anchor distT="0" distB="0" distL="114300" distR="114300" simplePos="0" relativeHeight="251660288" behindDoc="1" locked="0" layoutInCell="1" allowOverlap="1" wp14:anchorId="278F4978" wp14:editId="3F02412F">
            <wp:simplePos x="0" y="0"/>
            <wp:positionH relativeFrom="margin">
              <wp:align>left</wp:align>
            </wp:positionH>
            <wp:positionV relativeFrom="paragraph">
              <wp:posOffset>323850</wp:posOffset>
            </wp:positionV>
            <wp:extent cx="5579445" cy="1318144"/>
            <wp:effectExtent l="0" t="1295400" r="0" b="129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LOGO NOBGPNG.pn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rot="19845651">
                      <a:off x="0" y="0"/>
                      <a:ext cx="5579445" cy="1318144"/>
                    </a:xfrm>
                    <a:prstGeom prst="rect">
                      <a:avLst/>
                    </a:prstGeom>
                  </pic:spPr>
                </pic:pic>
              </a:graphicData>
            </a:graphic>
            <wp14:sizeRelH relativeFrom="margin">
              <wp14:pctWidth>0</wp14:pctWidth>
            </wp14:sizeRelH>
            <wp14:sizeRelV relativeFrom="margin">
              <wp14:pctHeight>0</wp14:pctHeight>
            </wp14:sizeRelV>
          </wp:anchor>
        </w:drawing>
      </w:r>
      <w:r w:rsidR="00ED7524" w:rsidRPr="00ED7524">
        <w:t xml:space="preserve">It is therefore the Company’s policy to do all that is reasonable to prevent personal injury and damage to property and to protect everyone from foreseeable work hazards including the public in so far as they </w:t>
      </w:r>
      <w:proofErr w:type="gramStart"/>
      <w:r w:rsidR="00ED7524" w:rsidRPr="00ED7524">
        <w:t>come into contact with</w:t>
      </w:r>
      <w:proofErr w:type="gramEnd"/>
      <w:r w:rsidR="00ED7524" w:rsidRPr="00ED7524">
        <w:t xml:space="preserve"> the Company.</w:t>
      </w:r>
    </w:p>
    <w:p w14:paraId="7185B5A1" w14:textId="77777777" w:rsidR="00ED7524" w:rsidRPr="00ED7524" w:rsidRDefault="00ED7524" w:rsidP="00ED7524">
      <w:pPr>
        <w:pStyle w:val="NoSpacing"/>
      </w:pPr>
    </w:p>
    <w:p w14:paraId="3195C48B" w14:textId="77777777" w:rsidR="00ED7524" w:rsidRPr="00AF7901" w:rsidRDefault="00ED7524" w:rsidP="00ED7524">
      <w:pPr>
        <w:pStyle w:val="NoSpacing"/>
        <w:rPr>
          <w:b/>
          <w:color w:val="0000CC"/>
          <w:sz w:val="24"/>
          <w:szCs w:val="24"/>
        </w:rPr>
      </w:pPr>
      <w:proofErr w:type="gramStart"/>
      <w:r w:rsidRPr="00AF7901">
        <w:rPr>
          <w:b/>
          <w:color w:val="0000CC"/>
          <w:sz w:val="24"/>
          <w:szCs w:val="24"/>
        </w:rPr>
        <w:t>In particular the</w:t>
      </w:r>
      <w:proofErr w:type="gramEnd"/>
      <w:r w:rsidRPr="00AF7901">
        <w:rPr>
          <w:b/>
          <w:color w:val="0000CC"/>
          <w:sz w:val="24"/>
          <w:szCs w:val="24"/>
        </w:rPr>
        <w:t xml:space="preserve"> company has a responsibility:</w:t>
      </w:r>
    </w:p>
    <w:p w14:paraId="59A1E76E" w14:textId="77777777" w:rsidR="00AF7901" w:rsidRPr="00AF7901" w:rsidRDefault="00AF7901" w:rsidP="00ED7524">
      <w:pPr>
        <w:pStyle w:val="NoSpacing"/>
        <w:rPr>
          <w:b/>
          <w:color w:val="0000CC"/>
        </w:rPr>
      </w:pPr>
    </w:p>
    <w:p w14:paraId="3338461F" w14:textId="77777777" w:rsidR="00ED7524" w:rsidRPr="00ED7524" w:rsidRDefault="00ED7524" w:rsidP="00ED7524">
      <w:pPr>
        <w:pStyle w:val="NoSpacing"/>
        <w:numPr>
          <w:ilvl w:val="0"/>
          <w:numId w:val="2"/>
        </w:numPr>
      </w:pPr>
      <w:r w:rsidRPr="00ED7524">
        <w:t>To provide and maintain a working environment that is both safe and without risk to health, together with adequate facilities for welfare at work</w:t>
      </w:r>
    </w:p>
    <w:p w14:paraId="10E6E0F7" w14:textId="77777777" w:rsidR="00ED7524" w:rsidRPr="00ED7524" w:rsidRDefault="00ED7524" w:rsidP="00ED7524">
      <w:pPr>
        <w:pStyle w:val="NoSpacing"/>
        <w:numPr>
          <w:ilvl w:val="0"/>
          <w:numId w:val="2"/>
        </w:numPr>
      </w:pPr>
      <w:r w:rsidRPr="00ED7524">
        <w:t>To provide training, information, supervision and instruction to enable employees to perform their work safely and efficiently</w:t>
      </w:r>
    </w:p>
    <w:p w14:paraId="04512512" w14:textId="77777777" w:rsidR="00ED7524" w:rsidRPr="00ED7524" w:rsidRDefault="00ED7524" w:rsidP="00ED7524">
      <w:pPr>
        <w:pStyle w:val="NoSpacing"/>
        <w:numPr>
          <w:ilvl w:val="0"/>
          <w:numId w:val="2"/>
        </w:numPr>
      </w:pPr>
      <w:r w:rsidRPr="00ED7524">
        <w:t>To make available all necessary safety devices and protective equipment and to supervise their use</w:t>
      </w:r>
    </w:p>
    <w:p w14:paraId="3807E600" w14:textId="77777777" w:rsidR="00ED7524" w:rsidRDefault="00ED7524" w:rsidP="00ED7524">
      <w:pPr>
        <w:pStyle w:val="NoSpacing"/>
        <w:numPr>
          <w:ilvl w:val="0"/>
          <w:numId w:val="2"/>
        </w:numPr>
      </w:pPr>
      <w:r w:rsidRPr="00ED7524">
        <w:t>To maintain a constant and continuing interest in health &amp; safety matters applicable to the Company’s activities</w:t>
      </w:r>
      <w:proofErr w:type="gramStart"/>
      <w:r w:rsidRPr="00ED7524">
        <w:t>, in particular, by</w:t>
      </w:r>
      <w:proofErr w:type="gramEnd"/>
      <w:r w:rsidRPr="00ED7524">
        <w:t xml:space="preserve"> consulting and involving employees</w:t>
      </w:r>
    </w:p>
    <w:p w14:paraId="220F6C43" w14:textId="77777777" w:rsidR="00ED7524" w:rsidRPr="00ED7524" w:rsidRDefault="00ED7524" w:rsidP="00ED7524">
      <w:pPr>
        <w:pStyle w:val="NoSpacing"/>
        <w:numPr>
          <w:ilvl w:val="0"/>
          <w:numId w:val="2"/>
        </w:numPr>
      </w:pPr>
      <w:r w:rsidRPr="00ED7524">
        <w:t>Employees have a duty to co-operate in the operation of this policy:</w:t>
      </w:r>
    </w:p>
    <w:p w14:paraId="44B90D26" w14:textId="77777777" w:rsidR="00ED7524" w:rsidRPr="00ED7524" w:rsidRDefault="00ED7524" w:rsidP="00ED7524">
      <w:pPr>
        <w:pStyle w:val="NoSpacing"/>
        <w:numPr>
          <w:ilvl w:val="0"/>
          <w:numId w:val="3"/>
        </w:numPr>
      </w:pPr>
      <w:r w:rsidRPr="00ED7524">
        <w:t>By working safely and efficiently</w:t>
      </w:r>
    </w:p>
    <w:p w14:paraId="0A3A373C" w14:textId="77777777" w:rsidR="00ED7524" w:rsidRPr="00ED7524" w:rsidRDefault="00ED7524" w:rsidP="00ED7524">
      <w:pPr>
        <w:pStyle w:val="NoSpacing"/>
        <w:numPr>
          <w:ilvl w:val="0"/>
          <w:numId w:val="3"/>
        </w:numPr>
      </w:pPr>
      <w:r w:rsidRPr="00ED7524">
        <w:t>By using the protective equipment provided and by meeting statutory obligations</w:t>
      </w:r>
    </w:p>
    <w:p w14:paraId="7665B6C2" w14:textId="77777777" w:rsidR="00ED7524" w:rsidRPr="00ED7524" w:rsidRDefault="00ED7524" w:rsidP="00ED7524">
      <w:pPr>
        <w:pStyle w:val="NoSpacing"/>
        <w:numPr>
          <w:ilvl w:val="0"/>
          <w:numId w:val="3"/>
        </w:numPr>
      </w:pPr>
      <w:r w:rsidRPr="00ED7524">
        <w:t>By reporting accidents that have led or may lead to injury or damage</w:t>
      </w:r>
    </w:p>
    <w:p w14:paraId="372138FF" w14:textId="77777777" w:rsidR="00ED7524" w:rsidRPr="00ED7524" w:rsidRDefault="00ED7524" w:rsidP="00ED7524">
      <w:pPr>
        <w:pStyle w:val="NoSpacing"/>
        <w:numPr>
          <w:ilvl w:val="0"/>
          <w:numId w:val="3"/>
        </w:numPr>
      </w:pPr>
      <w:r w:rsidRPr="00ED7524">
        <w:t>By adhering to Company procedures for securing a safe workplace</w:t>
      </w:r>
    </w:p>
    <w:p w14:paraId="109466AE" w14:textId="77777777" w:rsidR="00ED7524" w:rsidRPr="00ED7524" w:rsidRDefault="00ED7524" w:rsidP="00ED7524">
      <w:pPr>
        <w:pStyle w:val="NoSpacing"/>
        <w:numPr>
          <w:ilvl w:val="0"/>
          <w:numId w:val="3"/>
        </w:numPr>
      </w:pPr>
      <w:r w:rsidRPr="00ED7524">
        <w:t>By assisting in the investigation of accidents with the objective of introducing measures to prevent a recurrence</w:t>
      </w:r>
    </w:p>
    <w:p w14:paraId="2833E519" w14:textId="77777777" w:rsidR="00293B00" w:rsidRDefault="00293B00" w:rsidP="00ED7524">
      <w:pPr>
        <w:pStyle w:val="NoSpacing"/>
      </w:pPr>
    </w:p>
    <w:p w14:paraId="69E8B949" w14:textId="77777777" w:rsidR="00ED7524" w:rsidRDefault="00ED7524" w:rsidP="00ED7524">
      <w:pPr>
        <w:pStyle w:val="NoSpacing"/>
      </w:pPr>
      <w:r w:rsidRPr="00ED7524">
        <w:t>John Griffiths</w:t>
      </w:r>
    </w:p>
    <w:p w14:paraId="2019111E" w14:textId="77777777" w:rsidR="00747201" w:rsidRDefault="00747201" w:rsidP="00ED7524">
      <w:pPr>
        <w:pStyle w:val="NoSpacing"/>
      </w:pPr>
    </w:p>
    <w:p w14:paraId="7CB27F71" w14:textId="77777777" w:rsidR="00747201" w:rsidRPr="00747201" w:rsidRDefault="00745240" w:rsidP="00747201">
      <w:pPr>
        <w:pStyle w:val="NoSpacing"/>
        <w:rPr>
          <w:color w:val="000000" w:themeColor="text1"/>
        </w:rPr>
      </w:pPr>
      <w:r w:rsidRPr="0037454C">
        <w:rPr>
          <w:rFonts w:ascii="Lucida Handwriting" w:hAnsi="Lucida Handwriting"/>
          <w:u w:val="single"/>
        </w:rPr>
        <w:t>J.A. Griffiths</w:t>
      </w:r>
      <w:r w:rsidR="00747201" w:rsidRPr="0037454C">
        <w:rPr>
          <w:rFonts w:ascii="Lucida Handwriting" w:hAnsi="Lucida Handwriting"/>
          <w:u w:val="single"/>
        </w:rPr>
        <w:t xml:space="preserve"> </w:t>
      </w:r>
      <w:r w:rsidR="00747201">
        <w:rPr>
          <w:rFonts w:ascii="Lucida Handwriting" w:hAnsi="Lucida Handwriting"/>
        </w:rPr>
        <w:t xml:space="preserve"> </w:t>
      </w:r>
      <w:r w:rsidR="00293B00">
        <w:rPr>
          <w:rFonts w:ascii="Lucida Handwriting" w:hAnsi="Lucida Handwriting"/>
        </w:rPr>
        <w:t xml:space="preserve"> </w:t>
      </w:r>
      <w:proofErr w:type="gramStart"/>
      <w:r w:rsidR="00293B00">
        <w:t>-</w:t>
      </w:r>
      <w:r w:rsidR="00293B00">
        <w:rPr>
          <w:rFonts w:ascii="Lucida Handwriting" w:hAnsi="Lucida Handwriting"/>
        </w:rPr>
        <w:t xml:space="preserve"> </w:t>
      </w:r>
      <w:r w:rsidR="00B05922" w:rsidRPr="00747201">
        <w:rPr>
          <w:color w:val="000000" w:themeColor="text1"/>
        </w:rPr>
        <w:t xml:space="preserve"> </w:t>
      </w:r>
      <w:r w:rsidR="00ED7524" w:rsidRPr="00747201">
        <w:rPr>
          <w:color w:val="000000" w:themeColor="text1"/>
        </w:rPr>
        <w:t>Managing</w:t>
      </w:r>
      <w:proofErr w:type="gramEnd"/>
      <w:r w:rsidR="00ED7524" w:rsidRPr="00747201">
        <w:rPr>
          <w:color w:val="000000" w:themeColor="text1"/>
        </w:rPr>
        <w:t xml:space="preserve"> Director.</w:t>
      </w:r>
      <w:r w:rsidR="00747201" w:rsidRPr="00747201">
        <w:rPr>
          <w:color w:val="000000" w:themeColor="text1"/>
        </w:rPr>
        <w:t xml:space="preserve"> </w:t>
      </w:r>
    </w:p>
    <w:p w14:paraId="66D00031" w14:textId="77777777" w:rsidR="00747201" w:rsidRDefault="00747201" w:rsidP="00747201">
      <w:pPr>
        <w:pStyle w:val="NoSpacing"/>
      </w:pPr>
      <w:r>
        <w:t xml:space="preserve">      </w:t>
      </w:r>
    </w:p>
    <w:p w14:paraId="54A4589A" w14:textId="7C109BB6" w:rsidR="00747201" w:rsidRPr="00CA6292" w:rsidRDefault="00747201" w:rsidP="00747201">
      <w:pPr>
        <w:pStyle w:val="NoSpacing"/>
        <w:rPr>
          <w:b/>
          <w:bCs/>
        </w:rPr>
      </w:pPr>
      <w:r>
        <w:t xml:space="preserve"> </w:t>
      </w:r>
      <w:r w:rsidR="00C24D69" w:rsidRPr="00CA6292">
        <w:rPr>
          <w:b/>
          <w:bCs/>
          <w:color w:val="0000CC"/>
        </w:rPr>
        <w:t>January 20</w:t>
      </w:r>
      <w:r w:rsidR="00F53813" w:rsidRPr="00CA6292">
        <w:rPr>
          <w:b/>
          <w:bCs/>
          <w:color w:val="0000CC"/>
        </w:rPr>
        <w:t>2</w:t>
      </w:r>
      <w:r w:rsidR="00930288">
        <w:rPr>
          <w:b/>
          <w:bCs/>
          <w:color w:val="0000CC"/>
        </w:rPr>
        <w:t>5</w:t>
      </w:r>
      <w:r w:rsidR="00C55FF7" w:rsidRPr="00CA6292">
        <w:rPr>
          <w:b/>
          <w:bCs/>
          <w:color w:val="0000CC"/>
        </w:rPr>
        <w:t xml:space="preserve"> </w:t>
      </w:r>
      <w:r w:rsidR="00C55FF7" w:rsidRPr="00CA6292">
        <w:rPr>
          <w:b/>
          <w:bCs/>
        </w:rPr>
        <w:t xml:space="preserve">  </w:t>
      </w:r>
      <w:r w:rsidRPr="00CA6292">
        <w:rPr>
          <w:b/>
          <w:bCs/>
        </w:rPr>
        <w:t xml:space="preserve">                                                                                                      </w:t>
      </w:r>
      <w:r w:rsidRPr="00CA6292">
        <w:rPr>
          <w:b/>
          <w:bCs/>
          <w:color w:val="0000CC"/>
        </w:rPr>
        <w:t>Review Date: January 202</w:t>
      </w:r>
      <w:r w:rsidR="00930288">
        <w:rPr>
          <w:b/>
          <w:bCs/>
          <w:color w:val="0000CC"/>
        </w:rPr>
        <w:t>6</w:t>
      </w:r>
    </w:p>
    <w:p w14:paraId="3FE7EF00" w14:textId="77777777" w:rsidR="0017482D" w:rsidRDefault="00C55FF7" w:rsidP="003B547E">
      <w:pPr>
        <w:pStyle w:val="NoSpacing"/>
      </w:pPr>
      <w:r>
        <w:t xml:space="preserve">                                                                                                   </w:t>
      </w:r>
    </w:p>
    <w:sectPr w:rsidR="0017482D" w:rsidSect="003B0C0C">
      <w:footerReference w:type="default" r:id="rId9"/>
      <w:pgSz w:w="11906" w:h="16838" w:code="9"/>
      <w:pgMar w:top="1440" w:right="1440" w:bottom="1440" w:left="1440" w:header="709" w:footer="709"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21909" w14:textId="77777777" w:rsidR="00B801EA" w:rsidRDefault="00B801EA" w:rsidP="003B547E">
      <w:pPr>
        <w:spacing w:after="0" w:line="240" w:lineRule="auto"/>
      </w:pPr>
      <w:r>
        <w:separator/>
      </w:r>
    </w:p>
  </w:endnote>
  <w:endnote w:type="continuationSeparator" w:id="0">
    <w:p w14:paraId="5A1FCA5D" w14:textId="77777777" w:rsidR="00B801EA" w:rsidRDefault="00B801EA" w:rsidP="003B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5409" w14:textId="77777777" w:rsidR="0081430A" w:rsidRDefault="0081430A" w:rsidP="0081430A">
    <w:pPr>
      <w:pStyle w:val="Footer"/>
      <w:jc w:val="center"/>
    </w:pPr>
    <w:r>
      <w:t xml:space="preserve">Company Registration No: </w:t>
    </w:r>
    <w:r w:rsidR="00B05922">
      <w:t xml:space="preserve">00 </w:t>
    </w:r>
    <w:r>
      <w:t>62</w:t>
    </w:r>
    <w:r w:rsidR="00B05922">
      <w:t xml:space="preserve"> </w:t>
    </w:r>
    <w:r>
      <w:t>88</w:t>
    </w:r>
    <w:r w:rsidR="00B05922">
      <w:t xml:space="preserve"> </w:t>
    </w:r>
    <w:r>
      <w:t>66 England</w:t>
    </w:r>
  </w:p>
  <w:p w14:paraId="59EFBA41" w14:textId="77777777" w:rsidR="0081430A" w:rsidRDefault="0081430A" w:rsidP="00B05922">
    <w:pPr>
      <w:pStyle w:val="Footer"/>
      <w:jc w:val="center"/>
    </w:pPr>
    <w:r>
      <w:t xml:space="preserve">VAT Reg No: </w:t>
    </w:r>
    <w:r w:rsidR="00B05922">
      <w:t xml:space="preserve">GB </w:t>
    </w:r>
    <w:r>
      <w:t>100 5472 23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11BE0" w14:textId="77777777" w:rsidR="00B801EA" w:rsidRDefault="00B801EA" w:rsidP="003B547E">
      <w:pPr>
        <w:spacing w:after="0" w:line="240" w:lineRule="auto"/>
      </w:pPr>
      <w:r>
        <w:separator/>
      </w:r>
    </w:p>
  </w:footnote>
  <w:footnote w:type="continuationSeparator" w:id="0">
    <w:p w14:paraId="374748F8" w14:textId="77777777" w:rsidR="00B801EA" w:rsidRDefault="00B801EA" w:rsidP="003B5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F63"/>
    <w:multiLevelType w:val="multilevel"/>
    <w:tmpl w:val="B614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E2A05"/>
    <w:multiLevelType w:val="multilevel"/>
    <w:tmpl w:val="81C0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C05BE"/>
    <w:multiLevelType w:val="multilevel"/>
    <w:tmpl w:val="DF4E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925205">
    <w:abstractNumId w:val="2"/>
  </w:num>
  <w:num w:numId="2" w16cid:durableId="781538524">
    <w:abstractNumId w:val="0"/>
  </w:num>
  <w:num w:numId="3" w16cid:durableId="145190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7E"/>
    <w:rsid w:val="0004528F"/>
    <w:rsid w:val="00050570"/>
    <w:rsid w:val="00152348"/>
    <w:rsid w:val="0017482D"/>
    <w:rsid w:val="001E2067"/>
    <w:rsid w:val="00293B00"/>
    <w:rsid w:val="002D68F8"/>
    <w:rsid w:val="003226CB"/>
    <w:rsid w:val="003631D7"/>
    <w:rsid w:val="0037454C"/>
    <w:rsid w:val="003B0C0C"/>
    <w:rsid w:val="003B547E"/>
    <w:rsid w:val="003D58A4"/>
    <w:rsid w:val="005B1754"/>
    <w:rsid w:val="0068486E"/>
    <w:rsid w:val="00745240"/>
    <w:rsid w:val="00747201"/>
    <w:rsid w:val="0081430A"/>
    <w:rsid w:val="008C79EC"/>
    <w:rsid w:val="00930288"/>
    <w:rsid w:val="00A42CFA"/>
    <w:rsid w:val="00A94685"/>
    <w:rsid w:val="00AF7901"/>
    <w:rsid w:val="00B05922"/>
    <w:rsid w:val="00B23FF3"/>
    <w:rsid w:val="00B751A6"/>
    <w:rsid w:val="00B801EA"/>
    <w:rsid w:val="00C24D69"/>
    <w:rsid w:val="00C55FF7"/>
    <w:rsid w:val="00C84C9C"/>
    <w:rsid w:val="00CA6292"/>
    <w:rsid w:val="00CC5A08"/>
    <w:rsid w:val="00CD3432"/>
    <w:rsid w:val="00DD5C67"/>
    <w:rsid w:val="00ED7524"/>
    <w:rsid w:val="00F53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660F"/>
  <w15:chartTrackingRefBased/>
  <w15:docId w15:val="{613B8CEE-5F28-48FD-827B-F5911C74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47E"/>
    <w:pPr>
      <w:spacing w:after="0" w:line="240" w:lineRule="auto"/>
    </w:pPr>
  </w:style>
  <w:style w:type="paragraph" w:styleId="Header">
    <w:name w:val="header"/>
    <w:basedOn w:val="Normal"/>
    <w:link w:val="HeaderChar"/>
    <w:uiPriority w:val="99"/>
    <w:unhideWhenUsed/>
    <w:rsid w:val="003B5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7E"/>
  </w:style>
  <w:style w:type="paragraph" w:styleId="Footer">
    <w:name w:val="footer"/>
    <w:basedOn w:val="Normal"/>
    <w:link w:val="FooterChar"/>
    <w:uiPriority w:val="99"/>
    <w:unhideWhenUsed/>
    <w:rsid w:val="003B5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7E"/>
  </w:style>
  <w:style w:type="character" w:styleId="Hyperlink">
    <w:name w:val="Hyperlink"/>
    <w:basedOn w:val="DefaultParagraphFont"/>
    <w:uiPriority w:val="99"/>
    <w:unhideWhenUsed/>
    <w:rsid w:val="003B547E"/>
    <w:rPr>
      <w:color w:val="0563C1" w:themeColor="hyperlink"/>
      <w:u w:val="single"/>
    </w:rPr>
  </w:style>
  <w:style w:type="paragraph" w:styleId="NormalWeb">
    <w:name w:val="Normal (Web)"/>
    <w:basedOn w:val="Normal"/>
    <w:uiPriority w:val="99"/>
    <w:semiHidden/>
    <w:unhideWhenUsed/>
    <w:rsid w:val="003B547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6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5829">
      <w:bodyDiv w:val="1"/>
      <w:marLeft w:val="0"/>
      <w:marRight w:val="0"/>
      <w:marTop w:val="0"/>
      <w:marBottom w:val="0"/>
      <w:divBdr>
        <w:top w:val="none" w:sz="0" w:space="0" w:color="auto"/>
        <w:left w:val="none" w:sz="0" w:space="0" w:color="auto"/>
        <w:bottom w:val="none" w:sz="0" w:space="0" w:color="auto"/>
        <w:right w:val="none" w:sz="0" w:space="0" w:color="auto"/>
      </w:divBdr>
    </w:div>
    <w:div w:id="714543863">
      <w:bodyDiv w:val="1"/>
      <w:marLeft w:val="0"/>
      <w:marRight w:val="0"/>
      <w:marTop w:val="0"/>
      <w:marBottom w:val="0"/>
      <w:divBdr>
        <w:top w:val="none" w:sz="0" w:space="0" w:color="auto"/>
        <w:left w:val="none" w:sz="0" w:space="0" w:color="auto"/>
        <w:bottom w:val="none" w:sz="0" w:space="0" w:color="auto"/>
        <w:right w:val="none" w:sz="0" w:space="0" w:color="auto"/>
      </w:divBdr>
    </w:div>
    <w:div w:id="20989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dc:description/>
  <cp:lastModifiedBy>Martin Adams</cp:lastModifiedBy>
  <cp:revision>34</cp:revision>
  <cp:lastPrinted>2025-01-06T11:41:00Z</cp:lastPrinted>
  <dcterms:created xsi:type="dcterms:W3CDTF">2017-02-11T22:00:00Z</dcterms:created>
  <dcterms:modified xsi:type="dcterms:W3CDTF">2025-01-06T11:41:00Z</dcterms:modified>
</cp:coreProperties>
</file>